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E" w:rsidRPr="00537FFE" w:rsidRDefault="00537FFE" w:rsidP="00537F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</w:t>
      </w:r>
      <w:r w:rsidRPr="00537FFE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нформация для пациента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 xml:space="preserve">Запломбированные зубы необходимо чистить зубной щеткой с пастой так же, как естественные зубы - два раза в день. После еды следует полоскать рот для удаления остатков пищи. 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Для чистки межзубных промежутков можно использовать зубные нити (</w:t>
      </w:r>
      <w:proofErr w:type="spellStart"/>
      <w:r w:rsidRPr="00537FFE">
        <w:rPr>
          <w:rFonts w:ascii="Times New Roman" w:eastAsia="Times New Roman" w:hAnsi="Times New Roman" w:cs="Times New Roman"/>
          <w:sz w:val="28"/>
          <w:szCs w:val="28"/>
        </w:rPr>
        <w:t>флоссы</w:t>
      </w:r>
      <w:proofErr w:type="spellEnd"/>
      <w:r w:rsidRPr="00537FFE">
        <w:rPr>
          <w:rFonts w:ascii="Times New Roman" w:eastAsia="Times New Roman" w:hAnsi="Times New Roman" w:cs="Times New Roman"/>
          <w:sz w:val="28"/>
          <w:szCs w:val="28"/>
        </w:rPr>
        <w:t>) после обучения их применению и по рекомендации врача-стоматолога.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При возникновении кровоточивости при чистке зубов нельзя прекращать гигиенические процедуры. Если кровоточивость не проходит в течение 3-4 дней, необходимо обратиться к стоматологу терапевту.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Если после пломбирования и окончания действия анестезии пломба мешает смыканию зубов, то необходимо в ближайшее время обратиться к лечащему врачу-стоматологу.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При пломбах из композитных материалов не следует принимать пищу, содержащую естественные и искусственные красители (например: чернику, чай, кофе и т.п.), в течение первых 2-х суток после пломбирования зуба.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7FFE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Pr="00537FFE">
        <w:rPr>
          <w:rFonts w:ascii="Times New Roman" w:eastAsia="Times New Roman" w:hAnsi="Times New Roman" w:cs="Times New Roman"/>
          <w:sz w:val="28"/>
          <w:szCs w:val="28"/>
        </w:rPr>
        <w:t xml:space="preserve"> временное появление боли (повышенной чувствительности) в запломбированном зубе во время приема и пережевывании пищи. Если указанные симптомы не проходят в течение 1-2 недель, необходимо обратиться к лечащему стоматологу.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При возникновении в зубе резкой боли, необходимо как можно быстрее обратиться к лечащему стоматологу.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Во избежание сколов пломбы и прилегающих к пломбе твердых тканей зуба не рекомендуется принимать и пережевывать очень жесткую пищу (например: орехи, сухари), откусывать от больших кусков (например: от цельного яблока).</w:t>
      </w:r>
    </w:p>
    <w:p w:rsidR="00537FFE" w:rsidRPr="00537FFE" w:rsidRDefault="00537FFE" w:rsidP="00537F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FFE">
        <w:rPr>
          <w:rFonts w:ascii="Times New Roman" w:eastAsia="Times New Roman" w:hAnsi="Times New Roman" w:cs="Times New Roman"/>
          <w:sz w:val="28"/>
          <w:szCs w:val="28"/>
        </w:rPr>
        <w:t>Раз в полгода следует посещать стоматолога для проведения профилактических осмотров и необходимых манипуляций (при пломбах из композитных материалов – для полировки пломбы, что увеличит срок её службы).</w:t>
      </w:r>
    </w:p>
    <w:p w:rsidR="00D60144" w:rsidRDefault="00D60144" w:rsidP="00537FFE">
      <w:pPr>
        <w:spacing w:after="0"/>
      </w:pPr>
    </w:p>
    <w:sectPr w:rsidR="00D60144" w:rsidSect="00537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059B"/>
    <w:multiLevelType w:val="multilevel"/>
    <w:tmpl w:val="9C02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E"/>
    <w:rsid w:val="00537FFE"/>
    <w:rsid w:val="0072445A"/>
    <w:rsid w:val="00D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7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37F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7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7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37F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Pestova</cp:lastModifiedBy>
  <cp:revision>2</cp:revision>
  <dcterms:created xsi:type="dcterms:W3CDTF">2015-05-05T09:53:00Z</dcterms:created>
  <dcterms:modified xsi:type="dcterms:W3CDTF">2015-05-05T09:53:00Z</dcterms:modified>
</cp:coreProperties>
</file>